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302AA0BC" w14:textId="6AF19957" w:rsidR="00A327DD" w:rsidRPr="00E17EF9" w:rsidRDefault="00D06DBC" w:rsidP="00D06DBC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proofErr w:type="spellStart"/>
            <w:r w:rsidRPr="00D06DBC">
              <w:rPr>
                <w:rFonts w:ascii="Cambria" w:hAnsi="Cambria" w:cs="Cambria"/>
                <w:sz w:val="72"/>
                <w:szCs w:val="72"/>
              </w:rPr>
              <w:t>Λεωνίδ</w:t>
            </w:r>
            <w:proofErr w:type="spellEnd"/>
            <w:r w:rsidRPr="00D06DBC">
              <w:rPr>
                <w:rFonts w:ascii="Cambria" w:hAnsi="Cambria" w:cs="Cambria"/>
                <w:sz w:val="72"/>
                <w:szCs w:val="72"/>
              </w:rPr>
              <w:t>ας Μα</w:t>
            </w:r>
            <w:proofErr w:type="spellStart"/>
            <w:r w:rsidRPr="00D06DBC">
              <w:rPr>
                <w:rFonts w:ascii="Cambria" w:hAnsi="Cambria" w:cs="Cambria"/>
                <w:sz w:val="72"/>
                <w:szCs w:val="72"/>
              </w:rPr>
              <w:t>ρινάκης</w:t>
            </w:r>
            <w:proofErr w:type="spellEnd"/>
          </w:p>
          <w:p w14:paraId="1E927BB0" w14:textId="53133A85" w:rsidR="00A327DD" w:rsidRPr="00E17EF9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fr-FR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Τίτλος εργασίας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Επαγγελματικό Προφίλ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E677B5" w:rsidRDefault="00E17EF9" w:rsidP="00E17EF9">
            <w:pPr>
              <w:rPr>
                <w:sz w:val="24"/>
                <w:szCs w:val="24"/>
              </w:rPr>
            </w:pPr>
            <w:r w:rsidRPr="00E17EF9">
              <w:rPr>
                <w:sz w:val="24"/>
                <w:szCs w:val="24"/>
              </w:rPr>
              <w:t>[Τίτλος εργασίας] με [αριθμός] έτη επιτυχημένης εμπειρίας στον [τομέα]. Δουλεύω πάντα με αυστηρότητα και σχολαστικότητα για ένα αποτέλεσμα που ανταποκρίνεται στις προσδοκίες που έχουν τεθεί. Χάρη στην [ικανότητα] και την [ικανότητα], αφομοιώνω τον στόχο που πρέπει να επιτευχθεί με σοβαρότητα και αποφασιστικότητα.</w:t>
            </w:r>
          </w:p>
          <w:p w14:paraId="4C673483" w14:textId="77777777" w:rsidR="00E17EF9" w:rsidRPr="00E677B5" w:rsidRDefault="00E17EF9" w:rsidP="00E17EF9">
            <w:pPr>
              <w:rPr>
                <w:sz w:val="24"/>
                <w:szCs w:val="24"/>
              </w:rPr>
            </w:pPr>
          </w:p>
          <w:p w14:paraId="754AA4FF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Επαγγελματική πείρα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Σεπτέμβριος 2018 - Σήμερα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Καθηγητής Μαθηματικών | Γυμνάσιο XYZ, Παρίσι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Διδάσκει μαθηματικά σε τάξεις 25-30 μαθητών χρησιμοποιώντας μια ποικιλία μεθόδων διδασκαλίας κατάλληλων για διαφορετικά στυλ μάθησης.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Αναπτύσσει και εφαρμόζει καινοτόμα σχέδια μαθήματος που αυξάνουν την εμπλοκή των μαθητών.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Χρησιμοποιεί την εκπαιδευτική τεχνολογία για τη βελτίωση της κατανόησης των μαθηματικών εννοιών.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Συνεργάζεται με γονείς και άλλους εκπαιδευτικούς για την υποστήριξη της ακαδημαϊκής επιτυχίας των μαθητών.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Σεπτέμβριος 2016 - Αύγουστος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Βοηθός Διδασκαλίας |ABC College, Παρίσι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Βοήθησε τον επικεφαλής καθηγητή στην προετοιμασία και εφαρμογή των σχεδίων μαθήματος.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Παρέχεται προσωπική υποστήριξη σε εξαιρετικούς μαθητές.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Συμμετείχε στην αξιολόγηση της εργασίας των φοιτητών και στη σύνταξη εκθέσεων προόδου.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Διαμόρφωση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Μεταπτυχιακό στην Εκπαίδευση</w:t>
            </w:r>
            <w:r w:rsidRPr="00F735CA">
              <w:rPr>
                <w:sz w:val="24"/>
                <w:szCs w:val="24"/>
                <w:lang w:eastAsia="fr-TN"/>
              </w:rPr>
              <w:t xml:space="preserve"> | Πανεπιστήμιο του Παρισιού, Παρίσι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Πτυχίο στα Μαθηματικά</w:t>
            </w:r>
            <w:r w:rsidRPr="00F735CA">
              <w:rPr>
                <w:sz w:val="24"/>
                <w:szCs w:val="24"/>
                <w:lang w:eastAsia="fr-TN"/>
              </w:rPr>
              <w:t xml:space="preserve"> | Πανεπιστήμιο της Λυών, Λυών </w:t>
            </w:r>
          </w:p>
          <w:p w14:paraId="08139322" w14:textId="77777777" w:rsidR="00F735CA" w:rsidRPr="00F735CA" w:rsidRDefault="00E677B5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Πιστοποιήσεις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Πιστοποιητικό Επάρκειας για Διδασκαλία στη Δευτεροβάθμια Εκπαίδευση (CAPES) στα Μαθηματικά, 2016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Επαφή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E677B5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Παρίσι, Γαλλία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Δεξιότητες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Ισχυρές παιδαγωγικές δεξιότητες και δεξιότητες διαχείρισης τάξης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Ικανότητα δημιουργίας συναρπαστικού εκπαιδευτικού υλικού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Εξειδίκευση στην Εκπαιδευτική Τεχνολογία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Εξαιρετικές δεξιότητες επικοινωνίας και ομαδικής εργασίας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Γλώσσες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Γαλλικά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Αγγλικά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Περιοχές ενδιαφέροντος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Εθελοντική διδασκαλία: Παρέχει διδασκαλία μαθηματικών σε μη προνομιούχους μαθητές στην τοπική κοινότητα.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Ανάγνωση.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lastRenderedPageBreak/>
              <w:t>Περιπλανώμαι.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459B1E98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5E1E96"/>
    <w:rsid w:val="008F3F0D"/>
    <w:rsid w:val="00A327DD"/>
    <w:rsid w:val="00B007F4"/>
    <w:rsid w:val="00D06DBC"/>
    <w:rsid w:val="00D62B4A"/>
    <w:rsid w:val="00E00A2B"/>
    <w:rsid w:val="00E17EF9"/>
    <w:rsid w:val="00E677B5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67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2024-11-26T23:22:00Z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