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215BF971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64690F43" w:rsidR="00DD138C" w:rsidRPr="008C5A1D" w:rsidRDefault="000616BE" w:rsidP="000616BE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</w:pPr>
                            <w:r w:rsidRPr="000616BE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Pavel Nițu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357E3EA">
                <v:stroke joinstyle="miter"/>
                <v:path gradientshapeok="t" o:connecttype="rect"/>
              </v:shapetype>
              <v:shape id="Text Box 50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hs7AEAALgDAAAOAAAAZHJzL2Uyb0RvYy54bWysU9tu2zAMfR+wfxD0vjhJLwmMOEXXosOA&#10;7gK0+wBalmNhtqhRSuzs60fJcdptb8NeBJqiDs85pDc3Q9eKgyZv0BZyMZtLoa3CythdIb89P7xb&#10;S+ED2ApatLqQR+3lzfbtm03vcr3EBttKk2AQ6/PeFbIJweVZ5lWjO/AzdNryZY3UQeBP2mUVQc/o&#10;XZst5/PrrEeqHKHS3nP2fryU24Rf11qFL3XtdRBtIZlbSCels4xntt1AviNwjVEnGvAPLDowlpue&#10;oe4hgNiT+QuqM4rQYx1mCrsM69oonTSwmsX8DzVPDTidtLA53p1t8v8PVn0+fCVhqkJe8aQsdDyj&#10;Zz0E8R4HcZX86Z3PuezJcWEYOM9zTlq9e0T13QuLdw3Ynb4lwr7RUDG/RXQ2e/U0TsTnPoKU/Ses&#10;uA/sAyagoaYumsd2CEbnOR3Ps4lcFCcvLlfX68uVFIrvLtbL1WqZWkA+vXbkwweNnYhBIYlnn9Dh&#10;8OhDZAP5VBKbWXwwbZvm39rfElwYM4l9JDxSD0M5cHVUUWJ1ZB2E4zrx+nPQIP2UoudVKqT/sQfS&#10;UrQfLXsR924KaArKKQCr+GkhgxRjeBfG/dw7MruGkUe3Ld6yX7VJUl5YnHjyeiSFp1WO+/f6O1W9&#10;/HDbXwAAAP//AwBQSwMEFAAGAAgAAAAhANnJOELcAAAABwEAAA8AAABkcnMvZG93bnJldi54bWxM&#10;j8FOwzAQRO9I/IO1lbhRu60UQohTVQhOSIg0HDg68TaJGq9D7Lbh71lO9Dia0cybfDu7QZxxCr0n&#10;DaulAoHUeNtTq+Gzer1PQYRoyJrBE2r4wQDb4vYmN5n1FyrxvI+t4BIKmdHQxThmUoamQ2fC0o9I&#10;7B385ExkObXSTubC5W6Qa6US6UxPvNCZEZ87bI77k9Ow+6Lypf9+rz/KQ9lX1aOit+So9d1i3j2B&#10;iDjH/zD84TM6FMxU+xPZIAbWqWL0qIEfsf2wTjcgag2J2oAscnnNX/wCAAD//wMAUEsBAi0AFAAG&#10;AAgAAAAhALaDOJL+AAAA4QEAABMAAAAAAAAAAAAAAAAAAAAAAFtDb250ZW50X1R5cGVzXS54bWxQ&#10;SwECLQAUAAYACAAAACEAOP0h/9YAAACUAQAACwAAAAAAAAAAAAAAAAAvAQAAX3JlbHMvLnJlbHNQ&#10;SwECLQAUAAYACAAAACEA246YbOwBAAC4AwAADgAAAAAAAAAAAAAAAAAuAgAAZHJzL2Uyb0RvYy54&#10;bWxQSwECLQAUAAYACAAAACEA2ck4QtwAAAAHAQAADwAAAAAAAAAAAAAAAABGBAAAZHJzL2Rvd25y&#10;ZXYueG1sUEsFBgAAAAAEAAQA8wAAAE8FAAAAAA==&#10;">
                <v:textbox inset="0,0,0,0">
                  <w:txbxContent>
                    <w:p w:rsidRPr="008C5A1D" w:rsidR="00DD138C" w:rsidP="000616BE" w:rsidRDefault="000616BE" w14:paraId="2DD57834" w14:textId="64690F43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</w:pPr>
                      <w:r w:rsidRPr="000616BE"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  <w:lang w:val="Romanian"/>
                        </w:rPr>
                        <w:t>Pavel Nițu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022C1B1B" w:rsidR="00DD138C" w:rsidRPr="00B27B93" w:rsidRDefault="00E35970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35970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</w:rPr>
                              <w:t xml:space="preserve">Marketer creativ și inovator cu [număr] ani de experiență în dezvoltarea strategiilor de marketing de succes pentru mărci naționale și internaționale. </w:t>
                            </w:r>
                            <w:r w:rsidRPr="00B27B93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Expert în planificarea și executarea campaniilor de marketing multicanal, inclusiv social media, publicitate online, evenimente și promoții.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4459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NL7QEAAL8DAAAOAAAAZHJzL2Uyb0RvYy54bWysU9tu2zAMfR+wfxD0vjgJaq8z4hRdiw4D&#10;ugvQ7gMYWY6F2aJGKbGzrx8lJ2m3vhV7ESiKOjrnkFpdjX0n9pq8QVvJxWwuhbYKa2O3lfzxePfu&#10;UgofwNbQodWVPGgvr9Zv36wGV+olttjVmgSDWF8OrpJtCK7MMq9a3YOfodOWDxukHgJvaZvVBAOj&#10;9122nM+LbECqHaHS3nP2djqU64TfNFqFb03jdRBdJZlbSCuldRPXbL2CckvgWqOONOAVLHowlh89&#10;Q91CALEj8wKqN4rQYxNmCvsMm8YonTSwmsX8HzUPLTidtLA53p1t8v8PVn3dfydh6koW76Ww0HOP&#10;HvUYxEccxUUR/RmcL7nswXFhGDnPfU5avbtH9dMLizct2K2+JsKh1VAzv0W8mT27OuH4CLIZvmDN&#10;78AuYAIaG+qjeWyHYHTu0+Hcm8hFcTK/yIs8z6VQfHZZLD8UeXoCytNtRz580tiLGFSSuPcJHfb3&#10;PkQ2UJ5K4mMW70zXpf539q8EF8ZMYh8JT9TDuBmTUUlaVLbB+sByCKep4l/AQYv0W4qBJ6qS/tcO&#10;SEvRfbZsSRy/U0CnYHMKwCq+WskgxRTehGlMd47MtmXkyXSL12xbY5KiJxZHujwlSehxouMYPt+n&#10;qqd/t/4DAAD//wMAUEsDBBQABgAIAAAAIQAEcDOO4QAAAAwBAAAPAAAAZHJzL2Rvd25yZXYueG1s&#10;TI8xT8MwFIR3JP6D9ZDYqN20VEmIU1UIJiREGgZGJ35NrMbPIXbb8O9xJxhPd7r7rtjOdmBnnLxx&#10;JGG5EMCQWqcNdRI+69eHFJgPirQaHKGEH/SwLW9vCpVrd6EKz/vQsVhCPlcS+hDGnHPf9miVX7gR&#10;KXoHN1kVopw6rid1ieV24IkQG26VobjQqxGfe2yP+5OVsPui6sV8vzcf1aEydZ0Jetscpby/m3dP&#10;wALO4S8MV/yIDmVkatyJtGdD1GkSvwQJyTrLgF0TYr1cAWskrNLHFHhZ8P8nyl8AAAD//wMAUEsB&#10;Ai0AFAAGAAgAAAAhALaDOJL+AAAA4QEAABMAAAAAAAAAAAAAAAAAAAAAAFtDb250ZW50X1R5cGVz&#10;XS54bWxQSwECLQAUAAYACAAAACEAOP0h/9YAAACUAQAACwAAAAAAAAAAAAAAAAAvAQAAX3JlbHMv&#10;LnJlbHNQSwECLQAUAAYACAAAACEAy81zS+0BAAC/AwAADgAAAAAAAAAAAAAAAAAuAgAAZHJzL2Uy&#10;b0RvYy54bWxQSwECLQAUAAYACAAAACEABHAzjuEAAAAMAQAADwAAAAAAAAAAAAAAAABHBAAAZHJz&#10;L2Rvd25yZXYueG1sUEsFBgAAAAAEAAQA8wAAAFUFAAAAAA==&#10;" filled="f" stroked="f">
                <v:textbox inset="0,0,0,0">
                  <w:txbxContent>
                    <w:p w14:paraId="34B6F4B2" w14:textId="022C1B1B" w:rsidR="00DD138C" w:rsidRPr="00B27B93" w:rsidRDefault="00E35970" w:rsidP="00DD138C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E35970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</w:rPr>
                        <w:t xml:space="preserve">Marketer creativ și inovator cu [număr] ani de experiență în dezvoltarea strategiilor de marketing de succes pentru mărci naționale și internaționale. </w:t>
                      </w:r>
                      <w:r w:rsidRPr="00B27B93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Expert în planificarea și executarea campaniilor de marketing multicanal, inclusiv social media, publicitate online, evenimente și promoții.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5142E418" w:rsidR="00B97EF5" w:rsidRDefault="00DD138C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</w:pPr>
                            <w:r w:rsidRPr="00B0256C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8"/>
                              </w:rPr>
                              <w:t xml:space="preserve">Naționalitate: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</w:rPr>
                              <w:t xml:space="preserve">franceză |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(+33) 666666666 | </w:t>
                            </w:r>
                            <w:hyperlink r:id="rId8" w:history="1">
                              <w:r w:rsidR="00B97EF5" w:rsidRPr="00B15A62">
                                <w:rPr>
                                  <w:rStyle w:val="Hyperlink"/>
                                  <w:rFonts w:asciiTheme="minorHAnsi" w:hAnsiTheme="minorHAnsi" w:cstheme="minorHAnsi"/>
                                  <w:w w:val="85"/>
                                  <w:sz w:val="24"/>
                                  <w:szCs w:val="28"/>
                                </w:rPr>
                                <w:t>Marie.dupont@gmail.com</w:t>
                              </w:r>
                            </w:hyperlink>
                          </w:p>
                          <w:p w14:paraId="197B58BC" w14:textId="1E507B86" w:rsidR="00B97EF5" w:rsidRPr="00B0256C" w:rsidRDefault="00B97EF5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B97EF5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Data nașterii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: 17/12/1995 | </w:t>
                            </w:r>
                            <w:proofErr w:type="spellStart"/>
                            <w:r w:rsid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Adresă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bourgoin-jallieu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Franța</w:t>
                            </w:r>
                            <w:proofErr w:type="spellEnd"/>
                          </w:p>
                          <w:p w14:paraId="71712127" w14:textId="1962A6C0" w:rsidR="00DD138C" w:rsidRPr="00B0256C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9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2D3AEAAJgDAAAOAAAAZHJzL2Uyb0RvYy54bWysU1Fv0zAQfkfiP1h+p0lLu01R02lsGkIa&#10;DGnwAxzHTiwSnzm7Tcqv5+w0HbC3iRfrfLa/+77vztvrse/YQaE3YEu+XOScKSuhNrYp+fdv9++u&#10;OPNB2Fp0YFXJj8rz693bN9vBFWoFLXS1QkYg1heDK3kbgiuyzMtW9cIvwClLhxqwF4G22GQ1ioHQ&#10;+y5b5flFNgDWDkEq7yl7Nx3yXcLXWsnwqLVXgXUlJ24hrZjWKq7ZbiuKBoVrjTzREK9g0QtjqegZ&#10;6k4EwfZoXkD1RiJ40GEhoc9AayNV0kBqlvk/ap5a4VTSQuZ4d7bJ/z9Y+eXw5L4iC+MHGKmBSYR3&#10;DyB/eGbhthW2UTeIMLRK1FR4GS3LBueL09NotS98BKmGz1BTk8U+QAIaNfbRFdLJCJ0acDybrsbA&#10;JCU368ur5XrDmaSz9UX+/nKTSohifu3Qh48KehaDkiM1NaGLw4MPkY0o5iuxmIV703WpsZ39K0EX&#10;Yyaxj4Qn6mGsRmbqkq9i3SimgvpIchCmcaHxpqAF/MXZQKNScv9zL1Bx1n2yZEmcqznAOajmQFhJ&#10;T0seOJvC2zDN396haVpCnky3cEO2aZMUPbM40aX2J6GnUY3z9ec+3Xr+ULvfAAAA//8DAFBLAwQU&#10;AAYACAAAACEADUYErOAAAAAMAQAADwAAAGRycy9kb3ducmV2LnhtbEyPPU/DMBCGdyT+g3VIbNRu&#10;2kYhxKkqBBMSIg0DoxO7idX4HGK3Df+e6wTbvbpH70exnd3AzmYK1qOE5UIAM9h6bbGT8Fm/PmTA&#10;QlSo1eDRSPgxAbbl7U2hcu0vWJnzPnaMTDDkSkIf45hzHtreOBUWfjRIv4OfnIokp47rSV3I3A08&#10;ESLlTlmkhF6N5rk37XF/chJ2X1i92O/35qM6VLauHwW+pUcp7+/m3ROwaOb4B8O1PlWHkjo1/oQ6&#10;sIF0ttwQSke6oQ1XQqzXCbBGQrLKVsDLgv8fUf4CAAD//wMAUEsBAi0AFAAGAAgAAAAhALaDOJL+&#10;AAAA4QEAABMAAAAAAAAAAAAAAAAAAAAAAFtDb250ZW50X1R5cGVzXS54bWxQSwECLQAUAAYACAAA&#10;ACEAOP0h/9YAAACUAQAACwAAAAAAAAAAAAAAAAAvAQAAX3JlbHMvLnJlbHNQSwECLQAUAAYACAAA&#10;ACEA8aU9g9wBAACYAwAADgAAAAAAAAAAAAAAAAAuAgAAZHJzL2Uyb0RvYy54bWxQSwECLQAUAAYA&#10;CAAAACEADUYErOAAAAAMAQAADwAAAAAAAAAAAAAAAAA2BAAAZHJzL2Rvd25yZXYueG1sUEsFBgAA&#10;AAAEAAQA8wAAAEMFAAAAAA==&#10;" w14:anchorId="314E699D">
                <v:textbox inset="0,0,0,0">
                  <w:txbxContent>
                    <w:p w:rsidR="00B97EF5" w:rsidP="00B97EF5" w:rsidRDefault="00DD138C" w14:paraId="6493E91B" w14:textId="5142E418">
                      <w:pPr>
                        <w:spacing w:line="272" w:lineRule="exact"/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</w:pPr>
                      <w:r w:rsidRPr="00B0256C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8"/>
                          <w:lang w:val="Romanian"/>
                        </w:rPr>
                        <w:t xml:space="preserve">Naționalitate: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  <w:lang w:val="Romanian"/>
                        </w:rPr>
                        <w:t xml:space="preserve">franceză |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Romanian"/>
                        </w:rPr>
                        <w:t xml:space="preserve">(+33) 666666666 | </w:t>
                      </w:r>
                      <w:hyperlink w:history="1" r:id="rId9">
                        <w:r w:rsidRPr="00B15A62" w:rsidR="00B97EF5">
                          <w:rPr>
                            <w:rStyle w:val="Lienhypertexte"/>
                            <w:rFonts w:asciiTheme="minorHAnsi" w:hAnsiTheme="minorHAnsi" w:cstheme="minorHAnsi"/>
                            <w:w w:val="85"/>
                            <w:sz w:val="24"/>
                            <w:szCs w:val="28"/>
                            <w:lang w:val="Romanian"/>
                          </w:rPr>
                          <w:t>Marie.dupont@gmail.com</w:t>
                        </w:r>
                      </w:hyperlink>
                    </w:p>
                    <w:p w:rsidRPr="00B0256C" w:rsidR="00B97EF5" w:rsidP="00B97EF5" w:rsidRDefault="00B97EF5" w14:paraId="197B58BC" w14:textId="1E507B86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B97EF5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Romanian"/>
                        </w:rPr>
                        <w:t>Data nașterii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Romanian"/>
                        </w:rPr>
                        <w:t xml:space="preserve"> : 17/12/1995 | </w:t>
                      </w:r>
                      <w:r w:rsid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Romanian"/>
                        </w:rPr>
                        <w:t>Adresă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Romanian"/>
                        </w:rPr>
                        <w:t xml:space="preserve">: bourgoin-jallieu, Franța</w:t>
                      </w:r>
                      <w:proofErr w:type="spellStart"/>
                      <w:proofErr w:type="spellEnd"/>
                    </w:p>
                    <w:p w:rsidRPr="00B0256C" w:rsidR="00DD138C" w:rsidP="00DD138C" w:rsidRDefault="00DD138C" w14:paraId="71712127" w14:textId="1962A6C0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:rsidR="00DD138C" w:rsidP="00DD138C" w:rsidRDefault="00DD138C" w14:paraId="1C11D333" w14:textId="77777777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7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spid="_x0000_s1026" fillcolor="#969696" stroked="f" path="m7937,l,,15,30r7907,l79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w14:anchorId="7D91474E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6178FD40" w:rsidR="00B97EF5" w:rsidRPr="00B97EF5" w:rsidRDefault="00B97EF5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:lang w:val="fr-TN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Experiență profesională</w:t>
      </w:r>
    </w:p>
    <w:p w14:paraId="660981A8" w14:textId="52124325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Manager de marketing, [Numele companiei], [Oraș], [Țară]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Ianuarie [Anul de începere] - În curs</w:t>
      </w:r>
    </w:p>
    <w:p w14:paraId="15BFECB7" w14:textId="57E69AF7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Dezvoltarea și implementarea strategiei de marketing a companiei 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Managementul campaniilor de marketing multicanal</w:t>
      </w:r>
    </w:p>
    <w:p w14:paraId="478FE910" w14:textId="2CF86BEF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Analiza datelor de marketing pentru a evalua eficacitatea campaniilor 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Colaborare cu echipe interfuncționale 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Manager de marketing digital, [Numele companiei], [Oraș], [Țară]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Mai [Anul de începere] - Decembrie [Anul de sfârșit]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Planificarea și implementarea campaniilor de publicitate digitală pentru creșterea vizibilității și vânzărilor companiei</w:t>
      </w:r>
    </w:p>
    <w:p w14:paraId="7CE9EFA5" w14:textId="76BA28E6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Analiza performanței campaniilor publicitare pentru a optimiza ratele de conversie și costurile 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Managementul site-ului companiei pentru a asigura o experiență optimă a utilizatorului și rate de conversie ridicate</w:t>
      </w:r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Stagiar de marketing, [Numele companiei], [Oraș], [Țară]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Septembrie [Anul de început] - Decembrie [Anul de sfârșit]</w:t>
      </w:r>
    </w:p>
    <w:p w14:paraId="42446DEC" w14:textId="274CBDC9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Suport pentru echipa de marketing în planificarea și executarea campaniilor publicitare</w:t>
      </w:r>
    </w:p>
    <w:p w14:paraId="5639D84A" w14:textId="23727B68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Crearea de conținut de marketing pentru social media, e-mail și site web</w:t>
      </w:r>
    </w:p>
    <w:p w14:paraId="042B7BC2" w14:textId="1EC02C98" w:rsidR="00B97EF5" w:rsidRPr="00B27B93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B27B93">
        <w:rPr>
          <w:rFonts w:ascii="Calibri" w:eastAsia="Calibri" w:hAnsi="Calibri" w:cs="Calibri"/>
          <w:kern w:val="2"/>
          <w:lang w:val="en-US"/>
          <w14:ligatures w14:val="standardContextual"/>
        </w:rPr>
        <w:t>Analiza datelor de marketing pentru evaluarea rezultatelor campaniei și identificarea oportunităților</w:t>
      </w:r>
    </w:p>
    <w:p w14:paraId="153D5410" w14:textId="77777777" w:rsidR="00E35970" w:rsidRPr="00B27B93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</w:p>
    <w:p w14:paraId="13377208" w14:textId="7847514E" w:rsidR="00B97EF5" w:rsidRPr="00B27B93" w:rsidRDefault="00B97EF5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</w:pPr>
      <w:r w:rsidRPr="00B27B93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  <w:t>Educație și formare</w:t>
      </w:r>
    </w:p>
    <w:p w14:paraId="511E6B5B" w14:textId="1993CD92" w:rsidR="00B97EF5" w:rsidRPr="00B27B93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</w:pPr>
      <w:r w:rsidRPr="00B27B93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Master în Marketing, [numele universității], [oraș], [țară]</w:t>
      </w:r>
    </w:p>
    <w:p w14:paraId="170962B8" w14:textId="4B828836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Septembrie [anul de început] - iunie [anul de sfârșit]</w:t>
      </w:r>
    </w:p>
    <w:p w14:paraId="56F9CAD1" w14:textId="77777777" w:rsidR="003E2F25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Proiect de cercetare privind impactul publicității online asupra comportamentului de cumpărare al consumatorilor</w:t>
      </w:r>
    </w:p>
    <w:p w14:paraId="718CB7C6" w14:textId="24E6BFC2" w:rsidR="003E2F25" w:rsidRPr="00B27B93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rect id="Rectangle 58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spid="_x0000_s1026" fillcolor="#f5f5f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w14:anchorId="0A193968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aaa" stroked="f" path="m15,l,30r15,l1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w14:anchorId="48A4B886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5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555" stroked="f" path="m,l,30r15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w14:anchorId="494073F6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7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922QEAAJgDAAAOAAAAZHJzL2Uyb0RvYy54bWysU9uO0zAQfUfiHyy/0zSFpShqulp2tQhp&#10;uUgLHzBxnMQi8Zix26R8PWOn6XJ5Q7xYE1/OnMtkdz0NvThq8gZtKfPVWgptFdbGtqX8+uX+xRsp&#10;fABbQ49Wl/KkvbzeP3+2G12hN9hhX2sSDGJ9MbpSdiG4Isu86vQAfoVOWz5skAYI/EltVhOMjD70&#10;2Wa9fp2NSLUjVNp73r2bD+U+4TeNVuFT03gdRF9K5hbSSmmt4prtd1C0BK4z6kwD/oHFAMZy0wvU&#10;HQQQBzJ/QQ1GEXpswkrhkGHTGKWTBlaTr/9Q89iB00kLm+PdxSb//2DVx+Oj+0wiTG9x4gCTCO8e&#10;UH3zwuJtB7bVN0Q4dhpqbpxHy7LR+eL8NFrtCx9BqvED1hwyHAImoKmhIbrCOgWjcwCni+l6CkLF&#10;lq+2V/n6SgrFZ/l2s92kVDIolteOfHincRCxKCVxqAkdjg8+RDZQLFdiM4v3pu9TsL39bYMvxp3E&#10;PhKeqYepmoSpS/kySotiKqxPLIdwHhceby46pB9SjDwqpfTfD0Baiv69ZUviXC0FLUW1FGAVPy1l&#10;kGIub8M8fwdHpu0YeTbd4g3b1pik6InFmS7Hn4SeRzXO16/f6dbTD7X/CQAA//8DAFBLAwQUAAYA&#10;CAAAACEAixkXWuAAAAALAQAADwAAAGRycy9kb3ducmV2LnhtbEyPQU+DQBCF7yb+h82YeLMLFmlF&#10;lqYxejIxUjx4XGAKm7KzyG5b/PeOp3qbN/Py5nv5ZraDOOHkjSMF8SICgdS41lCn4LN6vVuD8EFT&#10;qwdHqOAHPWyK66tcZ607U4mnXegEh5DPtII+hDGT0jc9Wu0XbkTi295NVgeWUyfbSZ853A7yPopS&#10;abUh/tDrEZ97bA67o1Ww/aLyxXy/1x/lvjRV9RjRW3pQ6vZm3j6BCDiHixn+8BkdCmaq3ZFaLwbW&#10;63jFVh6WqyUIdiRxwu1q3qTJA8gil/87FL8AAAD//wMAUEsBAi0AFAAGAAgAAAAhALaDOJL+AAAA&#10;4QEAABMAAAAAAAAAAAAAAAAAAAAAAFtDb250ZW50X1R5cGVzXS54bWxQSwECLQAUAAYACAAAACEA&#10;OP0h/9YAAACUAQAACwAAAAAAAAAAAAAAAAAvAQAAX3JlbHMvLnJlbHNQSwECLQAUAAYACAAAACEA&#10;lpzPdtkBAACYAwAADgAAAAAAAAAAAAAAAAAuAgAAZHJzL2Uyb0RvYy54bWxQSwECLQAUAAYACAAA&#10;ACEAixkXWuAAAAALAQAADwAAAAAAAAAAAAAAAAAzBAAAZHJzL2Rvd25yZXYueG1sUEsFBgAAAAAE&#10;AAQA8wAAAEAFAAAAAA==&#10;" w14:anchorId="360245B4">
                <v:textbox inset="0,0,0,0">
                  <w:txbxContent>
                    <w:p w:rsidR="00DD138C" w:rsidP="00DD138C" w:rsidRDefault="00DD138C" w14:paraId="53EAD96B" w14:textId="77777777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Templates-of-cv,com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Zone de texte 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xH+wEAANQ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i5SbRNhAe0AZPEw2w2eB&#10;mx78H0oGtBij4feOe0mJ/mJRysv5YpE8mQ+L+kOFB38e2ZxHuBUIxWikZNrexOzjifI1St6prMZL&#10;J8eW0TpZpKPNkzfPz/nWy2NcPwEAAP//AwBQSwMEFAAGAAgAAAAhAOlbeFHgAAAADgEAAA8AAABk&#10;cnMvZG93bnJldi54bWxMj81OwzAQhO9IvIO1SNyoHdKWNI1TIRDXIsqPxM2Nt0lEvI5itwlv3+0J&#10;brOaT7MzxWZynTjhEFpPGpKZAoFUedtSreHj/eUuAxGiIWs6T6jhFwNsyuurwuTWj/SGp12sBYdQ&#10;yI2GJsY+lzJUDToTZr5HYu/gB2cin0Mt7WBGDnedvFdqKZ1piT80psenBquf3dFp+Nwevr/m6rV+&#10;dot+9JOS5FZS69ub6XENIuIU/2C41OfqUHKnvT+SDaLTkD2olFE20mXG6oIkyYLVntVcpRnIspD/&#10;Z5RnAAAA//8DAFBLAQItABQABgAIAAAAIQC2gziS/gAAAOEBAAATAAAAAAAAAAAAAAAAAAAAAABb&#10;Q29udGVudF9UeXBlc10ueG1sUEsBAi0AFAAGAAgAAAAhADj9If/WAAAAlAEAAAsAAAAAAAAAAAAA&#10;AAAALwEAAF9yZWxzLy5yZWxzUEsBAi0AFAAGAAgAAAAhALJkbEf7AQAA1AMAAA4AAAAAAAAAAAAA&#10;AAAALgIAAGRycy9lMm9Eb2MueG1sUEsBAi0AFAAGAAgAAAAhAOlbeFHgAAAADgEAAA8AAAAAAAAA&#10;AAAAAAAAVQQAAGRycy9kb3ducmV2LnhtbFBLBQYAAAAABAAEAPMAAABiBQAAAAA=&#10;" w14:anchorId="61E2886D">
                <v:textbox>
                  <w:txbxContent>
                    <w:p w:rsidRPr="000B0A7D" w:rsidR="00F4562F" w:rsidP="00F4562F" w:rsidRDefault="00F4562F" w14:paraId="09D2CFEB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Romanian" w:eastAsia="es-ES_tradnl"/>
                        </w:rPr>
                        <w:t xml:space="preserve">©AZURIUS – Templates-of-cv,com</w:t>
                      </w:r>
                      <w:proofErr w:type="spellStart"/>
                      <w:proofErr w:type="spellEnd"/>
                      <w:proofErr w:type="spellStart"/>
                      <w:proofErr w:type="gramStart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F25" w:rsidRPr="00B27B93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Licență în Marketing, [numele universității], [orașul], [țara]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r w:rsidRPr="001D0CCA">
        <w:rPr>
          <w:rFonts w:ascii="Montserrat" w:hAnsi="Montserrat"/>
        </w:rPr>
        <w:t>Septembrie [anul de început] - iunie [anul de sfârșit]</w:t>
      </w:r>
    </w:p>
    <w:p w14:paraId="64584A23" w14:textId="77777777" w:rsidR="00633F4A" w:rsidRPr="001D0CCA" w:rsidRDefault="00633F4A" w:rsidP="003E2F25">
      <w:pPr>
        <w:rPr>
          <w:rFonts w:ascii="Montserrat" w:hAnsi="Montserrat"/>
        </w:rPr>
      </w:pPr>
    </w:p>
    <w:p w14:paraId="614F84EE" w14:textId="77777777" w:rsidR="003E2F25" w:rsidRPr="005A274F" w:rsidRDefault="003E2F25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Competențe lingvistice</w:t>
      </w:r>
    </w:p>
    <w:p w14:paraId="7609C525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42AB8005" w14:textId="47E6A30B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Engleză (nivel C2)</w:t>
      </w:r>
    </w:p>
    <w:p w14:paraId="485B0653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lastRenderedPageBreak/>
        <w:t>Franceza (limba maternă)</w:t>
      </w:r>
    </w:p>
    <w:p w14:paraId="773F4153" w14:textId="77777777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57F20658" w14:textId="7AEA4837" w:rsidR="003E2F25" w:rsidRP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Competență digitală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Biroul Microsoft</w:t>
      </w:r>
    </w:p>
    <w:p w14:paraId="1E8F2792" w14:textId="77777777" w:rsidR="003E2F25" w:rsidRPr="003E2F25" w:rsidRDefault="003E2F25" w:rsidP="003E2F25">
      <w:pPr>
        <w:pStyle w:val="ListParagraph"/>
        <w:numPr>
          <w:ilvl w:val="0"/>
          <w:numId w:val="11"/>
        </w:numPr>
        <w:rPr>
          <w:lang w:val="en-US"/>
        </w:rPr>
      </w:pPr>
      <w:r w:rsidRPr="00B27B93">
        <w:rPr>
          <w:lang w:val="en-US"/>
        </w:rPr>
        <w:t>Google Analytics, Google AdWords, Facebook Ads</w:t>
      </w:r>
    </w:p>
    <w:p w14:paraId="74EDCBA6" w14:textId="77777777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Trello, Asana, Slack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3E4286EC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Competența organizațională</w:t>
      </w:r>
    </w:p>
    <w:p w14:paraId="6AEF61CD" w14:textId="77777777" w:rsidR="003E2F25" w:rsidRDefault="003E2F25" w:rsidP="003E2F25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Hobby-uri și interese</w:t>
      </w:r>
    </w:p>
    <w:p w14:paraId="64D38377" w14:textId="77777777" w:rsidR="003E2F25" w:rsidRDefault="003E2F25" w:rsidP="003E2F25"/>
    <w:p w14:paraId="02C40F65" w14:textId="5725EBCA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Pasionat de călătorii și descoperirea de noi culturi. Am vizitat peste 15 țări diferite și îmi place să explorez locuri noi pentru a-mi lărgi orizonturile.</w:t>
      </w:r>
    </w:p>
    <w:p w14:paraId="368F48DE" w14:textId="77777777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Pasionat de lectură, în special de cărți despre afaceri, psihologie, dezvoltare personală și călătorii</w:t>
      </w:r>
    </w:p>
    <w:p w14:paraId="31EB48D0" w14:textId="77777777" w:rsidR="003E2F25" w:rsidRPr="00234029" w:rsidRDefault="003E2F25" w:rsidP="003E2F25">
      <w:pPr>
        <w:rPr>
          <w:rFonts w:ascii="Montserrat" w:hAnsi="Montserrat" w:cstheme="majorBidi"/>
          <w:color w:val="2F5496" w:themeColor="accent1" w:themeShade="BF"/>
        </w:rPr>
      </w:pPr>
    </w:p>
    <w:p w14:paraId="1E9C699F" w14:textId="59A4C665" w:rsidR="003E2F25" w:rsidRPr="008232B3" w:rsidRDefault="003E2F25" w:rsidP="00B0256C"/>
    <w:sectPr w:rsidR="003E2F25" w:rsidRPr="008232B3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04FF6"/>
    <w:multiLevelType w:val="hybridMultilevel"/>
    <w:tmpl w:val="912CE0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16BE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E2F25"/>
    <w:rsid w:val="00415E73"/>
    <w:rsid w:val="00450B14"/>
    <w:rsid w:val="00451219"/>
    <w:rsid w:val="00480E8B"/>
    <w:rsid w:val="00481046"/>
    <w:rsid w:val="00482D15"/>
    <w:rsid w:val="0048484E"/>
    <w:rsid w:val="004879B0"/>
    <w:rsid w:val="00492FBB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B0256C"/>
    <w:rsid w:val="00B0598A"/>
    <w:rsid w:val="00B2154E"/>
    <w:rsid w:val="00B23D09"/>
    <w:rsid w:val="00B25E11"/>
    <w:rsid w:val="00B27B93"/>
    <w:rsid w:val="00B4566B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link w:val="Heading1Ch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3D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Hyperlink">
    <w:name w:val="Hyperlink"/>
    <w:basedOn w:val="DefaultParagraphFont"/>
    <w:uiPriority w:val="99"/>
    <w:unhideWhenUsed/>
    <w:rsid w:val="00DD138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97E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27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saber</cp:lastModifiedBy>
  <cp:revision>1</cp:revision>
  <dcterms:created xsi:type="dcterms:W3CDTF">2023-05-17T12:14:00Z</dcterms:created>
  <dcterms:modified xsi:type="dcterms:W3CDTF">2024-11-19T22:59:00Z</dcterms:modified>
</cp:coreProperties>
</file>