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2D2185B2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71E5686B" w14:textId="77777777" w:rsidR="00CA76FF" w:rsidRPr="00CA76FF" w:rsidRDefault="00CA76FF" w:rsidP="00CA76FF">
            <w:pPr>
              <w:rPr>
                <w:rFonts w:ascii="Montserrat" w:hAnsi="Montserrat"/>
                <w:b/>
                <w:bCs/>
                <w:sz w:val="72"/>
                <w:szCs w:val="72"/>
                <w:lang w:val="fr-TN"/>
              </w:rPr>
            </w:pPr>
            <w:r w:rsidRPr="00CA76FF">
              <w:rPr>
                <w:rFonts w:ascii="Montserrat" w:hAnsi="Montserrat"/>
                <w:b/>
                <w:bCs/>
                <w:sz w:val="72"/>
                <w:szCs w:val="72"/>
              </w:rPr>
              <w:t>Eros Trentino</w:t>
            </w:r>
          </w:p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</w:rPr>
              <w:t>Responsabile vendite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CONTATTO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</w:rPr>
              <w:t>Indirizzo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15, boulevard Admiral Courbet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69600 OULLINS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Numero di telefono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ABILITÀ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Gestione delle vendite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Sviluppo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del business</w:t>
            </w:r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Negoziazione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commerciale</w:t>
            </w:r>
            <w:proofErr w:type="spellEnd"/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Gestione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dei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key account</w:t>
            </w:r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Leadership e gestione del team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Servizio clienti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Analisi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mercato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Previsioni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vendita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LINGUE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0" w:name="_Hlk135559208"/>
            <w:r>
              <w:rPr>
                <w:rFonts w:cstheme="minorHAnsi"/>
                <w:sz w:val="24"/>
                <w:szCs w:val="24"/>
              </w:rPr>
              <w:t>Francese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Inglese (Livello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HOBBY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1" w:name="_Hlk135559266"/>
            <w:r w:rsidRPr="0001301B">
              <w:rPr>
                <w:sz w:val="24"/>
                <w:szCs w:val="24"/>
              </w:rPr>
              <w:t>Calcio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Gara automobilistica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Campeggio</w:t>
            </w:r>
          </w:p>
          <w:bookmarkEnd w:id="0"/>
          <w:bookmarkEnd w:id="1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PROFILO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DF42F3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2" w:name="_Hlk135150705"/>
            <w:r w:rsidRPr="00DF42F3">
              <w:rPr>
                <w:lang w:val="fr-FR"/>
              </w:rPr>
              <w:t xml:space="preserve">Responsabile vendite dinamico con più di X anni di esperienza nelle vendite e nella gestione del team. </w:t>
            </w:r>
            <w:r w:rsidRPr="00780F8C">
              <w:t xml:space="preserve">Forti capacità di sviluppo del business, negoziazione e gestione dei key account. </w:t>
            </w:r>
            <w:r w:rsidRPr="00DF42F3">
              <w:rPr>
                <w:lang w:val="fr-FR"/>
              </w:rPr>
              <w:t>Comprovata capacità di raggiungere gli obiettivi di vendita e aumentare significativamente i ricavi. Orientati ai risultati, motivati e focalizzati sulla soddisfazione del cliente.</w:t>
            </w:r>
          </w:p>
          <w:p w14:paraId="7765E5B4" w14:textId="16883116" w:rsidR="00F6347D" w:rsidRPr="00DF42F3" w:rsidRDefault="00297390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DF42F3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ESPERIENZA PROFESSIONALE</w:t>
            </w:r>
          </w:p>
          <w:p w14:paraId="03A53A1D" w14:textId="154177FA" w:rsidR="00AB6C06" w:rsidRPr="00DF42F3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Responsabile Vendite, Azienda ABC, Città, Paese </w:t>
            </w:r>
            <w:r w:rsidR="00671631" w:rsidRPr="00DF42F3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DF42F3">
              <w:rPr>
                <w:rFonts w:cstheme="minorHAnsi"/>
                <w:sz w:val="24"/>
                <w:szCs w:val="24"/>
                <w:lang w:val="fr-FR"/>
              </w:rPr>
              <w:t>Gennaio 20XX – Presente</w:t>
            </w:r>
          </w:p>
          <w:p w14:paraId="74B30E93" w14:textId="3174D8CF" w:rsidR="00AB6C06" w:rsidRPr="00DF42F3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Guidare un team di X rappresentanti di vendita</w:t>
            </w:r>
          </w:p>
          <w:p w14:paraId="14430568" w14:textId="7777777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Sviluppare e implementare strategie di vendita per raggiungere e superare gli obiettivi di vendita mensili e annuali.</w:t>
            </w:r>
          </w:p>
          <w:p w14:paraId="6A331EC0" w14:textId="064B71D7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Costruisci solide relazioni con i clienti esistenti e i key account</w:t>
            </w:r>
          </w:p>
          <w:p w14:paraId="462F9FE4" w14:textId="678F7A15" w:rsidR="00AB6C06" w:rsidRPr="00780F8C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Negoziare contratti e accordi con i clienti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Preparare report sulle vendite, analisi delle prestazioni</w:t>
            </w:r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DF42F3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Rappresentante commerciale, Azienda XYZ, Città, Paese </w:t>
            </w:r>
            <w:r w:rsidR="00671631" w:rsidRPr="00DF42F3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DF42F3">
              <w:rPr>
                <w:rFonts w:cstheme="minorHAnsi"/>
                <w:sz w:val="24"/>
                <w:szCs w:val="24"/>
                <w:lang w:val="fr-FR"/>
              </w:rPr>
              <w:t>Gennaio 20XX - Dicembre 20XX</w:t>
            </w:r>
          </w:p>
          <w:p w14:paraId="2B0DD3CE" w14:textId="77777777" w:rsidR="00AB6C06" w:rsidRPr="00DF42F3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Gestire un portafoglio clienti e sviluppare nuove relazioni commerciali.</w:t>
            </w:r>
          </w:p>
          <w:p w14:paraId="4C83436D" w14:textId="5499A86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Presentare prodotti e servizi a potenziali clienti</w:t>
            </w:r>
          </w:p>
          <w:p w14:paraId="62BE9246" w14:textId="77777777" w:rsidR="00AB6C06" w:rsidRPr="00DF42F3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Negozia le condizioni di vendita e concludi contratti con successo.</w:t>
            </w:r>
          </w:p>
          <w:p w14:paraId="43FE73ED" w14:textId="77777777" w:rsidR="00AB6C06" w:rsidRPr="00780F8C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Collabora con i team interni per garantire la soddisfazione del cliente e risolvere eventuali problemi.</w:t>
            </w:r>
          </w:p>
          <w:p w14:paraId="27A2635B" w14:textId="13B2258A" w:rsidR="0001301B" w:rsidRPr="00DF42F3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Raggiungi e supera gli obiettivi di vendita assegnati.</w:t>
            </w:r>
          </w:p>
          <w:p w14:paraId="49B4BE80" w14:textId="77777777" w:rsidR="00AB6C06" w:rsidRPr="00DF42F3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DF42F3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Rappresentante commerciale, Azienda XYZ, Città, Paese </w:t>
            </w:r>
            <w:r w:rsidR="00671631" w:rsidRPr="00DF42F3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DF42F3">
              <w:rPr>
                <w:rFonts w:cstheme="minorHAnsi"/>
                <w:sz w:val="24"/>
                <w:szCs w:val="24"/>
                <w:lang w:val="fr-FR"/>
              </w:rPr>
              <w:t>Gennaio 20XX - Dicembre 20XX</w:t>
            </w:r>
          </w:p>
          <w:p w14:paraId="133B3CE8" w14:textId="77777777" w:rsidR="00671631" w:rsidRPr="00DF42F3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45ABAF7" w14:textId="77777777" w:rsidR="00671631" w:rsidRPr="00DF42F3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Gestire un portafoglio clienti e sviluppare nuove relazioni commerciali.</w:t>
            </w:r>
          </w:p>
          <w:p w14:paraId="67C35C89" w14:textId="77777777" w:rsidR="00671631" w:rsidRPr="00780F8C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Presentare prodotti e servizi a potenziali clienti</w:t>
            </w:r>
          </w:p>
          <w:p w14:paraId="2189A803" w14:textId="3571D8F3" w:rsidR="00671631" w:rsidRPr="00DF42F3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Negozia le condizioni di vendita e concludi contratti con successo.</w:t>
            </w:r>
          </w:p>
          <w:p w14:paraId="1CCCCA10" w14:textId="110573B4" w:rsidR="004150F6" w:rsidRPr="00DF42F3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DF42F3">
              <w:rPr>
                <w:rFonts w:cstheme="minorHAnsi"/>
                <w:sz w:val="24"/>
                <w:szCs w:val="24"/>
                <w:lang w:val="fr-FR"/>
              </w:rPr>
              <w:t>Negozia le condizioni di vendita e concludi contratti con successo.</w:t>
            </w:r>
          </w:p>
          <w:p w14:paraId="7388637F" w14:textId="77777777" w:rsidR="00671631" w:rsidRPr="00DF42F3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EDUCAZIONE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Laurea in Economia Aziendale, Università XYZ, Città, Paese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</w:rPr>
              <w:t xml:space="preserve">Anno di </w:t>
            </w:r>
            <w:proofErr w:type="spellStart"/>
            <w:r w:rsidRPr="00AB6C06">
              <w:rPr>
                <w:sz w:val="24"/>
                <w:szCs w:val="24"/>
              </w:rPr>
              <w:t>laurea</w:t>
            </w:r>
            <w:proofErr w:type="spellEnd"/>
          </w:p>
          <w:bookmarkEnd w:id="2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3C914C1B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671631"/>
    <w:rsid w:val="00780F8C"/>
    <w:rsid w:val="00AA4FF8"/>
    <w:rsid w:val="00AB6C06"/>
    <w:rsid w:val="00B007F4"/>
    <w:rsid w:val="00C16122"/>
    <w:rsid w:val="00C24293"/>
    <w:rsid w:val="00C55C14"/>
    <w:rsid w:val="00CA76FF"/>
    <w:rsid w:val="00CF7FE9"/>
    <w:rsid w:val="00D4387E"/>
    <w:rsid w:val="00D54393"/>
    <w:rsid w:val="00D62B4A"/>
    <w:rsid w:val="00DF42F3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42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